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49" w:rsidRPr="00B52C49" w:rsidRDefault="00B52C49" w:rsidP="00B52C4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000000"/>
          <w:sz w:val="96"/>
          <w:szCs w:val="96"/>
          <w:lang w:eastAsia="fr-FR"/>
        </w:rPr>
      </w:pPr>
      <w:r w:rsidRPr="00B52C49">
        <w:rPr>
          <w:rFonts w:ascii="Calibri" w:eastAsia="Times New Roman" w:hAnsi="Calibri" w:cs="Times New Roman"/>
          <w:b/>
          <w:bCs/>
          <w:color w:val="000000"/>
          <w:sz w:val="96"/>
          <w:szCs w:val="96"/>
          <w:vertAlign w:val="subscript"/>
          <w:lang w:eastAsia="fr-FR"/>
        </w:rPr>
        <w:t>CAPD du 13 juin</w:t>
      </w:r>
    </w:p>
    <w:p w:rsidR="00B52C49" w:rsidRPr="00B52C49" w:rsidRDefault="00B52C49" w:rsidP="00B52C4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000000"/>
          <w:sz w:val="19"/>
          <w:szCs w:val="19"/>
          <w:lang w:eastAsia="fr-FR"/>
        </w:rPr>
      </w:pPr>
    </w:p>
    <w:p w:rsidR="00B52C49" w:rsidRPr="00B52C49" w:rsidRDefault="00B52C49" w:rsidP="00B52C4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19"/>
          <w:szCs w:val="19"/>
          <w:lang w:eastAsia="fr-FR"/>
        </w:rPr>
      </w:pPr>
      <w:r w:rsidRPr="00B52C49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eastAsia="fr-FR"/>
        </w:rPr>
        <w:t>Passage à la hors classe</w:t>
      </w:r>
    </w:p>
    <w:p w:rsidR="00B52C49" w:rsidRPr="00B52C49" w:rsidRDefault="00B52C49" w:rsidP="00B52C4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19"/>
          <w:szCs w:val="19"/>
          <w:lang w:eastAsia="fr-FR"/>
        </w:rPr>
      </w:pPr>
      <w:r w:rsidRPr="00B52C4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Cette année, 309 collègues sont promus à la hors classe.</w:t>
      </w:r>
    </w:p>
    <w:p w:rsidR="00B52C49" w:rsidRPr="00B52C49" w:rsidRDefault="00B52C49" w:rsidP="00B52C4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19"/>
          <w:szCs w:val="19"/>
          <w:lang w:eastAsia="fr-FR"/>
        </w:rPr>
      </w:pPr>
      <w:r w:rsidRPr="00B52C4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Si vous souhaitez plus d’informations, contactez le syndicat.</w:t>
      </w:r>
    </w:p>
    <w:p w:rsidR="00B52C49" w:rsidRPr="00B52C49" w:rsidRDefault="00B52C49" w:rsidP="00B52C4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19"/>
          <w:szCs w:val="19"/>
          <w:lang w:eastAsia="fr-FR"/>
        </w:rPr>
      </w:pPr>
    </w:p>
    <w:p w:rsidR="00B52C49" w:rsidRPr="00B52C49" w:rsidRDefault="00B52C49" w:rsidP="00B52C4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19"/>
          <w:szCs w:val="19"/>
          <w:lang w:eastAsia="fr-FR"/>
        </w:rPr>
      </w:pPr>
      <w:r w:rsidRPr="00B52C49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eastAsia="fr-FR"/>
        </w:rPr>
        <w:t>Inspections</w:t>
      </w:r>
    </w:p>
    <w:p w:rsidR="00B52C49" w:rsidRPr="00B52C49" w:rsidRDefault="00B52C49" w:rsidP="00B52C4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fr-FR"/>
        </w:rPr>
      </w:pPr>
      <w:r w:rsidRPr="00B52C4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Le DASEN demande aux IEN de rattraper les retards d’inspection surtout si le collègue n’a pas été inspecté depuis au moins 5 ans.</w:t>
      </w:r>
    </w:p>
    <w:p w:rsidR="00B52C49" w:rsidRPr="00B52C49" w:rsidRDefault="00B52C49" w:rsidP="00B52C4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fr-FR"/>
        </w:rPr>
      </w:pPr>
      <w:r w:rsidRPr="00B52C4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Le DASEN rappelle que, pour les années à venir, avec le PPCR, la note d’inspection n’aura pas le même impact, les modalités d’évaluation seront différentes.</w:t>
      </w:r>
    </w:p>
    <w:p w:rsidR="00B52C49" w:rsidRPr="00B52C49" w:rsidRDefault="00B52C49" w:rsidP="00B52C4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fr-FR"/>
        </w:rPr>
      </w:pPr>
      <w:r w:rsidRPr="00B52C4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Les inspections à l‘étranger ne sont pas prises en compte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,</w:t>
      </w:r>
      <w:r w:rsidRPr="00B52C4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car le logiciel Agape ne parvient pas à le faire. Le DASEN va réinterroger les services pour voir comment réussir à les prendre en compte.</w:t>
      </w:r>
    </w:p>
    <w:p w:rsidR="00B52C49" w:rsidRPr="00B52C49" w:rsidRDefault="00B52C49" w:rsidP="00B52C4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fr-FR"/>
        </w:rPr>
      </w:pPr>
    </w:p>
    <w:p w:rsidR="00B52C49" w:rsidRPr="00B52C49" w:rsidRDefault="00B52C49" w:rsidP="00B52C4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fr-FR"/>
        </w:rPr>
      </w:pPr>
      <w:r w:rsidRPr="00B52C49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eastAsia="fr-FR"/>
        </w:rPr>
        <w:t>Liste d’aptitude des Professeurs des écoles</w:t>
      </w:r>
    </w:p>
    <w:p w:rsidR="00B52C49" w:rsidRPr="00B52C49" w:rsidRDefault="00B52C49" w:rsidP="00B52C4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fr-FR"/>
        </w:rPr>
      </w:pPr>
      <w:r w:rsidRPr="00B52C4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Cette année, il y avait 19 possibilités (budgétaires) de passer d’instituteur à PE. Il y avait 10 candidats qui passent donc tous PE. Chacun a été contacté  par courriel par l’administration. Dans le département, il reste encore 140 instituteurs.</w:t>
      </w:r>
    </w:p>
    <w:p w:rsidR="00B52C49" w:rsidRPr="00B52C49" w:rsidRDefault="00B52C49" w:rsidP="00B52C4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fr-FR"/>
        </w:rPr>
      </w:pPr>
      <w:r w:rsidRPr="00B52C4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En cas de problème, contactez le syndicat.</w:t>
      </w:r>
    </w:p>
    <w:p w:rsidR="00B52C49" w:rsidRPr="00B52C49" w:rsidRDefault="00B52C49" w:rsidP="00B52C4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fr-FR"/>
        </w:rPr>
      </w:pPr>
    </w:p>
    <w:p w:rsidR="00B52C49" w:rsidRPr="00B52C49" w:rsidRDefault="00B52C49" w:rsidP="00B52C4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fr-FR"/>
        </w:rPr>
      </w:pPr>
      <w:r w:rsidRPr="00B52C49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eastAsia="fr-FR"/>
        </w:rPr>
        <w:t>Postes coordon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eastAsia="fr-FR"/>
        </w:rPr>
        <w:t>nateurs</w:t>
      </w:r>
      <w:r w:rsidRPr="00B52C49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eastAsia="fr-FR"/>
        </w:rPr>
        <w:t xml:space="preserve"> ZEP</w:t>
      </w:r>
    </w:p>
    <w:p w:rsidR="00B52C49" w:rsidRPr="00B52C49" w:rsidRDefault="00B52C49" w:rsidP="00B52C4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fr-FR"/>
        </w:rPr>
      </w:pPr>
      <w:r w:rsidRPr="00B52C4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Sur ces postes, les collègues ne perçoivent toujours pas l’indemnité ZEP, la direction académique s’appuyant sur des règles nationales. L’administration indique vouloir « protéger » les collègues en ne versant pas une indemnité à laquelle ils n’auraient pas droit et qui pourrait être à rembourser plus tard.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À</w:t>
      </w:r>
      <w:r w:rsidRPr="00B52C4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ce sujet, suite à l’insistance des syndicats, la direction académique va réinterroger le Ministère sur l’évolution de la nomenclature du poste : « coordonnateur ZEP, REP… », « médiateur zone violence »…qui ne donne pas droit aux mêmes primes.</w:t>
      </w:r>
    </w:p>
    <w:p w:rsidR="00B52C49" w:rsidRDefault="00B52C49">
      <w:pPr>
        <w:rPr>
          <w:rFonts w:ascii="Calibri" w:eastAsia="Times New Roman" w:hAnsi="Calibri" w:cs="Times New Roman"/>
          <w:color w:val="000000"/>
          <w:sz w:val="19"/>
          <w:szCs w:val="19"/>
          <w:lang w:eastAsia="fr-FR"/>
        </w:rPr>
      </w:pPr>
      <w:r>
        <w:rPr>
          <w:rFonts w:ascii="Calibri" w:eastAsia="Times New Roman" w:hAnsi="Calibri" w:cs="Times New Roman"/>
          <w:color w:val="000000"/>
          <w:sz w:val="19"/>
          <w:szCs w:val="19"/>
          <w:lang w:eastAsia="fr-FR"/>
        </w:rPr>
        <w:br w:type="page"/>
      </w:r>
    </w:p>
    <w:p w:rsidR="00B52C49" w:rsidRPr="00B52C49" w:rsidRDefault="00B52C49" w:rsidP="00B52C4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fr-FR"/>
        </w:rPr>
      </w:pPr>
    </w:p>
    <w:p w:rsidR="00B52C49" w:rsidRPr="00B52C49" w:rsidRDefault="00B52C49" w:rsidP="00B52C4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fr-FR"/>
        </w:rPr>
      </w:pPr>
      <w:r w:rsidRPr="00B52C49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eastAsia="fr-FR"/>
        </w:rPr>
        <w:t>EFS</w:t>
      </w:r>
    </w:p>
    <w:p w:rsidR="00B52C49" w:rsidRPr="00B52C49" w:rsidRDefault="00B52C49" w:rsidP="00B52C4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fr-FR"/>
        </w:rPr>
      </w:pPr>
      <w:r w:rsidRPr="00B52C4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En cette fin d’année, le syndicat s’inquiète de la pression qui peut être mise sur les stagiaires pour prendre en charge à temps plein des classes en responsabilité. Le DASEN a bien rappelé qu’il n’y a aucune obligation pour les EFS, que seuls les volontaires seront placés à plein temps sur des classes en responsabilité. Une convention de stage sera signée avec l’ESPE pour les stagiaires qui le souhaitent.</w:t>
      </w:r>
    </w:p>
    <w:p w:rsidR="00B52C49" w:rsidRPr="00B52C49" w:rsidRDefault="00B52C49" w:rsidP="00B52C4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fr-FR"/>
        </w:rPr>
      </w:pPr>
    </w:p>
    <w:p w:rsidR="00B52C49" w:rsidRPr="00B52C49" w:rsidRDefault="00B52C49" w:rsidP="00B52C4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fr-FR"/>
        </w:rPr>
      </w:pPr>
      <w:r w:rsidRPr="00B52C49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eastAsia="fr-FR"/>
        </w:rPr>
        <w:t>Futurs EFS</w:t>
      </w:r>
    </w:p>
    <w:p w:rsidR="00B52C49" w:rsidRPr="00B52C49" w:rsidRDefault="00B52C49" w:rsidP="00B52C4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fr-FR"/>
        </w:rPr>
      </w:pPr>
      <w:r w:rsidRPr="00B52C4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L’administration prévoit des </w:t>
      </w:r>
      <w:r w:rsidRPr="00B52C4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réunions d’information les 4 et 5 juillet </w:t>
      </w:r>
      <w:r w:rsidRPr="00B52C4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pour les futurs EFS.</w:t>
      </w:r>
    </w:p>
    <w:p w:rsidR="00B52C49" w:rsidRPr="00B52C49" w:rsidRDefault="00B52C49" w:rsidP="00B52C4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fr-FR"/>
        </w:rPr>
      </w:pPr>
      <w:r w:rsidRPr="00B52C4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Pour la 2</w:t>
      </w:r>
      <w:r w:rsidRPr="00B52C49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fr-FR"/>
        </w:rPr>
        <w:t>e</w:t>
      </w:r>
      <w:r w:rsidRPr="00B52C4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vague, celle du 2</w:t>
      </w:r>
      <w:r w:rsidRPr="00B52C49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fr-FR"/>
        </w:rPr>
        <w:t>e</w:t>
      </w:r>
      <w:r w:rsidRPr="00B52C4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concours, l’administration prévoit </w:t>
      </w:r>
      <w:r w:rsidRPr="00B52C4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une réunion d’information le 24 août à 9h à l’Espace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c</w:t>
      </w:r>
      <w:r w:rsidRPr="00B52C4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ulturel de Drancy.</w:t>
      </w:r>
    </w:p>
    <w:p w:rsidR="00B52C49" w:rsidRPr="00B52C49" w:rsidRDefault="00B52C49" w:rsidP="00B52C4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fr-FR"/>
        </w:rPr>
      </w:pPr>
      <w:r w:rsidRPr="00B52C4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Le syndicat a rappelé que ces dates ne s’inscrivent pas dans des obligations de service et a demandé comment faire pour ceux qui ne peuvent vraiment pas s’y rendre. La direction académique « conseille vivement d’y être présents »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,</w:t>
      </w:r>
      <w:r w:rsidRPr="00B52C4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car des informations importantes seront diffusées. En cas de problème majeur, l’administration demande de motiver son impossibilité à venir auprès du pôle RFF.</w:t>
      </w:r>
    </w:p>
    <w:p w:rsidR="00B52C49" w:rsidRPr="00B52C49" w:rsidRDefault="00B52C49" w:rsidP="00B52C4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fr-FR"/>
        </w:rPr>
      </w:pPr>
      <w:r w:rsidRPr="00B52C4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Le syndicat a rappelé que l'administration ne peut pas demander une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B52C4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motivation, le futur stagiaire n'étant toujours pas fonctionnaire. Pour toute demande d’information ou en cas de problème, contactez le syndicat.</w:t>
      </w:r>
    </w:p>
    <w:p w:rsidR="00B52C49" w:rsidRPr="00B52C49" w:rsidRDefault="00B52C49" w:rsidP="00B52C4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fr-FR"/>
        </w:rPr>
      </w:pPr>
    </w:p>
    <w:p w:rsidR="00B52C49" w:rsidRPr="00B52C49" w:rsidRDefault="00B52C49" w:rsidP="00B52C4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fr-FR"/>
        </w:rPr>
      </w:pPr>
      <w:r w:rsidRPr="00B52C49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eastAsia="fr-FR"/>
        </w:rPr>
        <w:t>Mouvement complémentaire</w:t>
      </w:r>
    </w:p>
    <w:p w:rsidR="00B52C49" w:rsidRPr="00B52C49" w:rsidRDefault="00B52C49" w:rsidP="00B52C4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fr-FR"/>
        </w:rPr>
      </w:pPr>
      <w:r w:rsidRPr="00B52C49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Les projets d'affectation commencent à arriver. </w:t>
      </w:r>
      <w:r w:rsidRPr="00B52C4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Le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S</w:t>
      </w:r>
      <w:r w:rsidRPr="00B52C4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nudi</w:t>
      </w:r>
      <w:proofErr w:type="spellEnd"/>
      <w:r w:rsidRPr="00B52C4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FO contactera tous les collègues ayant rempli la fiche de suivi au fur et à mesure de l'arrivée des projets.</w:t>
      </w:r>
      <w:r w:rsidRPr="00B52C49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  Les affectations ne seront définitives qu'à l'issu</w:t>
      </w:r>
      <w:r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e</w:t>
      </w:r>
      <w:r w:rsidRPr="00B52C49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 xml:space="preserve"> des groupes de travail des 30 juin et 1er juillet 2016. </w:t>
      </w:r>
    </w:p>
    <w:p w:rsidR="00B52C49" w:rsidRPr="00B52C49" w:rsidRDefault="00B52C49" w:rsidP="00B52C4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fr-FR"/>
        </w:rPr>
      </w:pPr>
      <w:r w:rsidRPr="00B52C49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La nomination des directeurs a déjà eu lieu. </w:t>
      </w:r>
    </w:p>
    <w:p w:rsidR="00B52C49" w:rsidRPr="00B52C49" w:rsidRDefault="00B52C49" w:rsidP="00B52C4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fr-FR"/>
        </w:rPr>
      </w:pPr>
      <w:r w:rsidRPr="00B52C49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Les postes bloqués des EFS sont connus des IEN. Certains EFS seront placés en binômes sur une même classe. Pour l’instant, il y aurait 169 binômes</w:t>
      </w:r>
      <w:r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,</w:t>
      </w:r>
      <w:r w:rsidRPr="00B52C49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 xml:space="preserve"> mais ce chiffre peut augmenter.</w:t>
      </w:r>
    </w:p>
    <w:p w:rsidR="00B52C49" w:rsidRPr="00B52C49" w:rsidRDefault="00B52C49" w:rsidP="00B52C49">
      <w:pPr>
        <w:spacing w:before="100" w:beforeAutospacing="1" w:after="240" w:line="240" w:lineRule="auto"/>
        <w:rPr>
          <w:rFonts w:ascii="Calibri" w:eastAsia="Times New Roman" w:hAnsi="Calibri" w:cs="Times New Roman"/>
          <w:color w:val="000000"/>
          <w:sz w:val="19"/>
          <w:szCs w:val="19"/>
          <w:lang w:eastAsia="fr-FR"/>
        </w:rPr>
      </w:pPr>
      <w:r w:rsidRPr="00B52C4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Si vous souhaitez être informé des résultats définitifs, n'oubliez pas de remplir la fiche de suivi mouvement complémentaire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sur le site internet.</w:t>
      </w:r>
      <w:r w:rsidRPr="00B52C4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Le syndicat défendra tous les dossiers qui lui ont été confiés. </w:t>
      </w:r>
      <w:r w:rsidRPr="00B52C49">
        <w:rPr>
          <w:rFonts w:ascii="Calibri" w:eastAsia="Times New Roman" w:hAnsi="Calibri" w:cs="Times New Roman"/>
          <w:color w:val="000000"/>
          <w:sz w:val="19"/>
          <w:szCs w:val="19"/>
          <w:lang w:eastAsia="fr-FR"/>
        </w:rPr>
        <w:t xml:space="preserve"> </w:t>
      </w:r>
    </w:p>
    <w:p w:rsidR="00000527" w:rsidRDefault="00000527"/>
    <w:sectPr w:rsidR="00000527" w:rsidSect="00B52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2C49"/>
    <w:rsid w:val="00000527"/>
    <w:rsid w:val="002659D7"/>
    <w:rsid w:val="002D380B"/>
    <w:rsid w:val="00514CED"/>
    <w:rsid w:val="005E260E"/>
    <w:rsid w:val="00882C2B"/>
    <w:rsid w:val="009C3D7A"/>
    <w:rsid w:val="009C6BD0"/>
    <w:rsid w:val="009E211C"/>
    <w:rsid w:val="00B52C49"/>
    <w:rsid w:val="00F5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l">
    <w:name w:val="il"/>
    <w:basedOn w:val="Policepardfaut"/>
    <w:rsid w:val="00B52C49"/>
  </w:style>
  <w:style w:type="character" w:styleId="Lienhypertexte">
    <w:name w:val="Hyperlink"/>
    <w:basedOn w:val="Policepardfaut"/>
    <w:uiPriority w:val="99"/>
    <w:semiHidden/>
    <w:unhideWhenUsed/>
    <w:rsid w:val="00B52C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5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GUIPORT</dc:creator>
  <cp:lastModifiedBy>GUIPORT</cp:lastModifiedBy>
  <cp:revision>1</cp:revision>
  <dcterms:created xsi:type="dcterms:W3CDTF">2016-06-29T10:20:00Z</dcterms:created>
  <dcterms:modified xsi:type="dcterms:W3CDTF">2016-06-29T10:22:00Z</dcterms:modified>
</cp:coreProperties>
</file>